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A61B" w14:textId="77777777" w:rsidR="00FB519F" w:rsidRPr="00703D17" w:rsidRDefault="00FB519F" w:rsidP="00FB519F">
      <w:pPr>
        <w:jc w:val="center"/>
        <w:rPr>
          <w:rFonts w:ascii="Times New Roman" w:hAnsi="Times New Roman"/>
          <w:b/>
          <w:sz w:val="24"/>
          <w:szCs w:val="24"/>
        </w:rPr>
      </w:pPr>
      <w:r w:rsidRPr="005125EE">
        <w:rPr>
          <w:rFonts w:ascii="Times New Roman" w:hAnsi="Times New Roman"/>
          <w:b/>
          <w:sz w:val="24"/>
          <w:szCs w:val="24"/>
        </w:rPr>
        <w:t>PROGRAM ODRŽIVOG R</w:t>
      </w:r>
      <w:r>
        <w:rPr>
          <w:rFonts w:ascii="Times New Roman" w:hAnsi="Times New Roman"/>
          <w:b/>
          <w:sz w:val="24"/>
          <w:szCs w:val="24"/>
        </w:rPr>
        <w:t>AZVOJA LOKALNE ZAJEDNICE ZA 2019</w:t>
      </w:r>
      <w:r w:rsidRPr="005125EE">
        <w:rPr>
          <w:rFonts w:ascii="Times New Roman" w:hAnsi="Times New Roman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26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63"/>
        <w:gridCol w:w="5415"/>
        <w:gridCol w:w="2268"/>
      </w:tblGrid>
      <w:tr w:rsidR="00FB519F" w:rsidRPr="00D8725A" w14:paraId="46064339" w14:textId="77777777" w:rsidTr="00B347EA">
        <w:trPr>
          <w:trHeight w:val="63"/>
        </w:trPr>
        <w:tc>
          <w:tcPr>
            <w:tcW w:w="643" w:type="dxa"/>
          </w:tcPr>
          <w:p w14:paraId="690033A5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1563" w:type="dxa"/>
          </w:tcPr>
          <w:p w14:paraId="47CA38FA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25A">
              <w:rPr>
                <w:rFonts w:ascii="Times New Roman" w:hAnsi="Times New Roman"/>
                <w:b/>
                <w:sz w:val="20"/>
                <w:szCs w:val="20"/>
              </w:rPr>
              <w:t>NAZIV NOSITELJA</w:t>
            </w:r>
          </w:p>
        </w:tc>
        <w:tc>
          <w:tcPr>
            <w:tcW w:w="5415" w:type="dxa"/>
          </w:tcPr>
          <w:p w14:paraId="33F8A836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25A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2268" w:type="dxa"/>
          </w:tcPr>
          <w:p w14:paraId="6559EDD7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25A">
              <w:rPr>
                <w:rFonts w:ascii="Times New Roman" w:hAnsi="Times New Roman"/>
                <w:b/>
                <w:sz w:val="20"/>
                <w:szCs w:val="20"/>
              </w:rPr>
              <w:t>UKUPNI IZNOS U KUNAMA</w:t>
            </w:r>
          </w:p>
        </w:tc>
      </w:tr>
      <w:tr w:rsidR="00FB519F" w:rsidRPr="00D8725A" w14:paraId="6ACA869E" w14:textId="77777777" w:rsidTr="00B347EA">
        <w:trPr>
          <w:trHeight w:val="347"/>
        </w:trPr>
        <w:tc>
          <w:tcPr>
            <w:tcW w:w="643" w:type="dxa"/>
          </w:tcPr>
          <w:p w14:paraId="794DADAE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725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63" w:type="dxa"/>
          </w:tcPr>
          <w:p w14:paraId="340CF375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Hlebine</w:t>
            </w:r>
          </w:p>
        </w:tc>
        <w:tc>
          <w:tcPr>
            <w:tcW w:w="5415" w:type="dxa"/>
          </w:tcPr>
          <w:p w14:paraId="6FE4A418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pješačke staze na dionici 6</w:t>
            </w:r>
          </w:p>
        </w:tc>
        <w:tc>
          <w:tcPr>
            <w:tcW w:w="2268" w:type="dxa"/>
          </w:tcPr>
          <w:p w14:paraId="31782FB2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250.000,00</w:t>
            </w:r>
          </w:p>
        </w:tc>
      </w:tr>
      <w:tr w:rsidR="00FB519F" w:rsidRPr="00D8725A" w14:paraId="4A89FB4E" w14:textId="77777777" w:rsidTr="00B347EA">
        <w:trPr>
          <w:trHeight w:val="377"/>
        </w:trPr>
        <w:tc>
          <w:tcPr>
            <w:tcW w:w="643" w:type="dxa"/>
          </w:tcPr>
          <w:p w14:paraId="769B5C1F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725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63" w:type="dxa"/>
          </w:tcPr>
          <w:p w14:paraId="412A13DD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Gornja Rijeka</w:t>
            </w:r>
          </w:p>
        </w:tc>
        <w:tc>
          <w:tcPr>
            <w:tcW w:w="5415" w:type="dxa"/>
          </w:tcPr>
          <w:p w14:paraId="0648CFD8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zgrade primarne zdravstvene zaštite – IV. faza</w:t>
            </w:r>
          </w:p>
        </w:tc>
        <w:tc>
          <w:tcPr>
            <w:tcW w:w="2268" w:type="dxa"/>
          </w:tcPr>
          <w:p w14:paraId="325A3AAE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200.000,00</w:t>
            </w:r>
          </w:p>
        </w:tc>
      </w:tr>
      <w:tr w:rsidR="00FB519F" w:rsidRPr="00D8725A" w14:paraId="3A478EB8" w14:textId="77777777" w:rsidTr="00B347EA">
        <w:trPr>
          <w:trHeight w:val="370"/>
        </w:trPr>
        <w:tc>
          <w:tcPr>
            <w:tcW w:w="643" w:type="dxa"/>
          </w:tcPr>
          <w:p w14:paraId="2A7AADDD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725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63" w:type="dxa"/>
          </w:tcPr>
          <w:p w14:paraId="3F6CB88C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Koprivnički Bregi</w:t>
            </w:r>
          </w:p>
        </w:tc>
        <w:tc>
          <w:tcPr>
            <w:tcW w:w="5415" w:type="dxa"/>
          </w:tcPr>
          <w:p w14:paraId="48F0B4B7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pješačkog mosta sa prilaznim stazama u naselju Koprivnički Bregi</w:t>
            </w:r>
          </w:p>
        </w:tc>
        <w:tc>
          <w:tcPr>
            <w:tcW w:w="2268" w:type="dxa"/>
          </w:tcPr>
          <w:p w14:paraId="5551B2DC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250.000,00</w:t>
            </w:r>
          </w:p>
        </w:tc>
      </w:tr>
      <w:tr w:rsidR="00FB519F" w:rsidRPr="00D8725A" w14:paraId="7F09BBBB" w14:textId="77777777" w:rsidTr="00B347EA">
        <w:trPr>
          <w:trHeight w:val="376"/>
        </w:trPr>
        <w:tc>
          <w:tcPr>
            <w:tcW w:w="643" w:type="dxa"/>
          </w:tcPr>
          <w:p w14:paraId="663AF8CA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63" w:type="dxa"/>
          </w:tcPr>
          <w:p w14:paraId="7F675650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Sokolovac</w:t>
            </w:r>
          </w:p>
        </w:tc>
        <w:tc>
          <w:tcPr>
            <w:tcW w:w="5415" w:type="dxa"/>
          </w:tcPr>
          <w:p w14:paraId="3A6741B6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Dječji vrtić s jaslicama u Sokolovcu – IV faza</w:t>
            </w:r>
          </w:p>
        </w:tc>
        <w:tc>
          <w:tcPr>
            <w:tcW w:w="2268" w:type="dxa"/>
          </w:tcPr>
          <w:p w14:paraId="2650A654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450.000,00</w:t>
            </w:r>
          </w:p>
        </w:tc>
      </w:tr>
      <w:tr w:rsidR="00FB519F" w:rsidRPr="00D8725A" w14:paraId="3B5CED78" w14:textId="77777777" w:rsidTr="00B347EA">
        <w:trPr>
          <w:trHeight w:val="385"/>
        </w:trPr>
        <w:tc>
          <w:tcPr>
            <w:tcW w:w="643" w:type="dxa"/>
          </w:tcPr>
          <w:p w14:paraId="3373DF42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725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63" w:type="dxa"/>
          </w:tcPr>
          <w:p w14:paraId="7F48B739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Gola</w:t>
            </w:r>
          </w:p>
        </w:tc>
        <w:tc>
          <w:tcPr>
            <w:tcW w:w="5415" w:type="dxa"/>
          </w:tcPr>
          <w:p w14:paraId="23A9F427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nerazvrstane ceste NC 2 NOVAČKA</w:t>
            </w:r>
          </w:p>
        </w:tc>
        <w:tc>
          <w:tcPr>
            <w:tcW w:w="2268" w:type="dxa"/>
          </w:tcPr>
          <w:p w14:paraId="4A084C1E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300.000,00</w:t>
            </w:r>
          </w:p>
        </w:tc>
      </w:tr>
      <w:tr w:rsidR="00FB519F" w:rsidRPr="00D8725A" w14:paraId="7CDBFA33" w14:textId="77777777" w:rsidTr="00B347EA">
        <w:trPr>
          <w:trHeight w:val="475"/>
        </w:trPr>
        <w:tc>
          <w:tcPr>
            <w:tcW w:w="643" w:type="dxa"/>
          </w:tcPr>
          <w:p w14:paraId="770EF4E0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725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563" w:type="dxa"/>
          </w:tcPr>
          <w:p w14:paraId="13D51EE1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Koprivničko-križevačka županija</w:t>
            </w:r>
          </w:p>
        </w:tc>
        <w:tc>
          <w:tcPr>
            <w:tcW w:w="5415" w:type="dxa"/>
          </w:tcPr>
          <w:p w14:paraId="720E479F" w14:textId="34A47B4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Sanacija krovišta iznad školske športske dvorane OŠ </w:t>
            </w:r>
            <w:proofErr w:type="spellStart"/>
            <w:r>
              <w:rPr>
                <w:rFonts w:ascii="Times New Roman" w:hAnsi="Times New Roman"/>
              </w:rPr>
              <w:t>Sidonij</w:t>
            </w:r>
            <w:r w:rsidR="00B05355"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Rubido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Erdody</w:t>
            </w:r>
            <w:proofErr w:type="spellEnd"/>
          </w:p>
        </w:tc>
        <w:tc>
          <w:tcPr>
            <w:tcW w:w="2268" w:type="dxa"/>
          </w:tcPr>
          <w:p w14:paraId="28DE8D35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</w:tr>
      <w:tr w:rsidR="00FB519F" w:rsidRPr="00D8725A" w14:paraId="1A413FCC" w14:textId="77777777" w:rsidTr="00B347EA">
        <w:trPr>
          <w:trHeight w:val="475"/>
        </w:trPr>
        <w:tc>
          <w:tcPr>
            <w:tcW w:w="643" w:type="dxa"/>
          </w:tcPr>
          <w:p w14:paraId="1E1A6F77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563" w:type="dxa"/>
          </w:tcPr>
          <w:p w14:paraId="7732E24C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Novigrad Podravski</w:t>
            </w:r>
          </w:p>
        </w:tc>
        <w:tc>
          <w:tcPr>
            <w:tcW w:w="5415" w:type="dxa"/>
          </w:tcPr>
          <w:p w14:paraId="7620750B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pješačke staze</w:t>
            </w:r>
          </w:p>
        </w:tc>
        <w:tc>
          <w:tcPr>
            <w:tcW w:w="2268" w:type="dxa"/>
          </w:tcPr>
          <w:p w14:paraId="56371584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</w:tr>
      <w:tr w:rsidR="00FB519F" w:rsidRPr="00D8725A" w14:paraId="39D36AAE" w14:textId="77777777" w:rsidTr="00B347EA">
        <w:trPr>
          <w:trHeight w:val="423"/>
        </w:trPr>
        <w:tc>
          <w:tcPr>
            <w:tcW w:w="643" w:type="dxa"/>
          </w:tcPr>
          <w:p w14:paraId="54393C97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872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3" w:type="dxa"/>
          </w:tcPr>
          <w:p w14:paraId="32D651A3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Kalnik</w:t>
            </w:r>
          </w:p>
        </w:tc>
        <w:tc>
          <w:tcPr>
            <w:tcW w:w="5415" w:type="dxa"/>
          </w:tcPr>
          <w:p w14:paraId="63069974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i nadogradnja doma za stare i nemoćne, te djecu s posebnim potrebama Gornje Borje, III. faza</w:t>
            </w:r>
          </w:p>
        </w:tc>
        <w:tc>
          <w:tcPr>
            <w:tcW w:w="2268" w:type="dxa"/>
          </w:tcPr>
          <w:p w14:paraId="0F39DCAC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150.000,00</w:t>
            </w:r>
          </w:p>
        </w:tc>
      </w:tr>
      <w:tr w:rsidR="00FB519F" w:rsidRPr="00D8725A" w14:paraId="395078DB" w14:textId="77777777" w:rsidTr="00B347EA">
        <w:trPr>
          <w:trHeight w:val="493"/>
        </w:trPr>
        <w:tc>
          <w:tcPr>
            <w:tcW w:w="643" w:type="dxa"/>
          </w:tcPr>
          <w:p w14:paraId="7EB077E3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563" w:type="dxa"/>
          </w:tcPr>
          <w:p w14:paraId="52F44822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Đelekov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ec</w:t>
            </w:r>
          </w:p>
        </w:tc>
        <w:tc>
          <w:tcPr>
            <w:tcW w:w="5415" w:type="dxa"/>
          </w:tcPr>
          <w:p w14:paraId="0080262F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Javne zelene površine naselja Đelekovec, park i dječje igralište „ŠKOLA“- faza B</w:t>
            </w:r>
          </w:p>
        </w:tc>
        <w:tc>
          <w:tcPr>
            <w:tcW w:w="2268" w:type="dxa"/>
          </w:tcPr>
          <w:p w14:paraId="4F4586C8" w14:textId="77777777" w:rsidR="00FB519F" w:rsidRPr="00D8725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300.000,00</w:t>
            </w:r>
          </w:p>
        </w:tc>
      </w:tr>
      <w:tr w:rsidR="00FB519F" w:rsidRPr="00D8725A" w14:paraId="3DF43D94" w14:textId="77777777" w:rsidTr="00B347EA">
        <w:trPr>
          <w:trHeight w:val="493"/>
        </w:trPr>
        <w:tc>
          <w:tcPr>
            <w:tcW w:w="643" w:type="dxa"/>
          </w:tcPr>
          <w:p w14:paraId="5F393276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563" w:type="dxa"/>
          </w:tcPr>
          <w:p w14:paraId="3051CEF5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Drnje</w:t>
            </w:r>
          </w:p>
        </w:tc>
        <w:tc>
          <w:tcPr>
            <w:tcW w:w="5415" w:type="dxa"/>
          </w:tcPr>
          <w:p w14:paraId="4D7D4AAB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Rekonstrukcija i uređenje nerazvrstanih cesta općine Drnje</w:t>
            </w:r>
          </w:p>
        </w:tc>
        <w:tc>
          <w:tcPr>
            <w:tcW w:w="2268" w:type="dxa"/>
          </w:tcPr>
          <w:p w14:paraId="5AA66EC4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200.000,00</w:t>
            </w:r>
          </w:p>
        </w:tc>
      </w:tr>
      <w:tr w:rsidR="00FB519F" w:rsidRPr="00D8725A" w14:paraId="2CF04A0A" w14:textId="77777777" w:rsidTr="00B347EA">
        <w:trPr>
          <w:trHeight w:val="220"/>
        </w:trPr>
        <w:tc>
          <w:tcPr>
            <w:tcW w:w="643" w:type="dxa"/>
          </w:tcPr>
          <w:p w14:paraId="5DEB3194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1563" w:type="dxa"/>
          </w:tcPr>
          <w:p w14:paraId="22D9DA4D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Ferdinandovac</w:t>
            </w:r>
          </w:p>
        </w:tc>
        <w:tc>
          <w:tcPr>
            <w:tcW w:w="5415" w:type="dxa"/>
          </w:tcPr>
          <w:p w14:paraId="1A988627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Obnova društvenog doma u Ferdinandovcu</w:t>
            </w:r>
          </w:p>
        </w:tc>
        <w:tc>
          <w:tcPr>
            <w:tcW w:w="2268" w:type="dxa"/>
          </w:tcPr>
          <w:p w14:paraId="685F5943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200.000,00</w:t>
            </w:r>
          </w:p>
        </w:tc>
      </w:tr>
      <w:tr w:rsidR="00FB519F" w:rsidRPr="00D8725A" w14:paraId="0EE65A6A" w14:textId="77777777" w:rsidTr="00B347EA">
        <w:trPr>
          <w:trHeight w:val="220"/>
        </w:trPr>
        <w:tc>
          <w:tcPr>
            <w:tcW w:w="643" w:type="dxa"/>
          </w:tcPr>
          <w:p w14:paraId="19552E4A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563" w:type="dxa"/>
          </w:tcPr>
          <w:p w14:paraId="73DD7963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Sveti Ivan Žabno</w:t>
            </w:r>
          </w:p>
        </w:tc>
        <w:tc>
          <w:tcPr>
            <w:tcW w:w="5415" w:type="dxa"/>
          </w:tcPr>
          <w:p w14:paraId="1286C720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sekundarne vodoopskrbne mreže</w:t>
            </w:r>
          </w:p>
        </w:tc>
        <w:tc>
          <w:tcPr>
            <w:tcW w:w="2268" w:type="dxa"/>
          </w:tcPr>
          <w:p w14:paraId="5791C95A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250.000,00</w:t>
            </w:r>
          </w:p>
        </w:tc>
      </w:tr>
      <w:tr w:rsidR="00FB519F" w:rsidRPr="00D8725A" w14:paraId="15F7633E" w14:textId="77777777" w:rsidTr="00B347EA">
        <w:trPr>
          <w:trHeight w:val="220"/>
        </w:trPr>
        <w:tc>
          <w:tcPr>
            <w:tcW w:w="643" w:type="dxa"/>
          </w:tcPr>
          <w:p w14:paraId="36274A62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563" w:type="dxa"/>
          </w:tcPr>
          <w:p w14:paraId="1C5D5C15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Legrad</w:t>
            </w:r>
          </w:p>
        </w:tc>
        <w:tc>
          <w:tcPr>
            <w:tcW w:w="5415" w:type="dxa"/>
          </w:tcPr>
          <w:p w14:paraId="44A25A3C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parkirališta, stanice za punjenje električnih vozila i sjenice</w:t>
            </w:r>
          </w:p>
        </w:tc>
        <w:tc>
          <w:tcPr>
            <w:tcW w:w="2268" w:type="dxa"/>
          </w:tcPr>
          <w:p w14:paraId="236C8A03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</w:tr>
      <w:tr w:rsidR="00FB519F" w:rsidRPr="00D8725A" w14:paraId="1E57A9F0" w14:textId="77777777" w:rsidTr="00B347EA">
        <w:trPr>
          <w:trHeight w:val="259"/>
        </w:trPr>
        <w:tc>
          <w:tcPr>
            <w:tcW w:w="643" w:type="dxa"/>
          </w:tcPr>
          <w:p w14:paraId="4EA7064F" w14:textId="77777777" w:rsidR="00FB519F" w:rsidRPr="00D8725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1563" w:type="dxa"/>
          </w:tcPr>
          <w:p w14:paraId="78A9D4CB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Peteranec</w:t>
            </w:r>
          </w:p>
        </w:tc>
        <w:tc>
          <w:tcPr>
            <w:tcW w:w="5415" w:type="dxa"/>
          </w:tcPr>
          <w:p w14:paraId="2655769E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Parkiralište uz groblje u naselju Sigetec</w:t>
            </w:r>
          </w:p>
        </w:tc>
        <w:tc>
          <w:tcPr>
            <w:tcW w:w="2268" w:type="dxa"/>
          </w:tcPr>
          <w:p w14:paraId="37B46371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250.000,00</w:t>
            </w:r>
          </w:p>
        </w:tc>
      </w:tr>
      <w:tr w:rsidR="00FB519F" w:rsidRPr="00D8725A" w14:paraId="5971777F" w14:textId="77777777" w:rsidTr="00B347EA">
        <w:trPr>
          <w:trHeight w:val="259"/>
        </w:trPr>
        <w:tc>
          <w:tcPr>
            <w:tcW w:w="643" w:type="dxa"/>
          </w:tcPr>
          <w:p w14:paraId="241F2565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563" w:type="dxa"/>
          </w:tcPr>
          <w:p w14:paraId="59EA58ED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Kloštar Podravski</w:t>
            </w:r>
          </w:p>
        </w:tc>
        <w:tc>
          <w:tcPr>
            <w:tcW w:w="5415" w:type="dxa"/>
          </w:tcPr>
          <w:p w14:paraId="0E624FA5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Izgradnja društvenog doma u </w:t>
            </w:r>
            <w:proofErr w:type="spellStart"/>
            <w:r>
              <w:rPr>
                <w:rFonts w:ascii="Times New Roman" w:hAnsi="Times New Roman"/>
              </w:rPr>
              <w:t>Prugovcu</w:t>
            </w:r>
            <w:proofErr w:type="spellEnd"/>
          </w:p>
        </w:tc>
        <w:tc>
          <w:tcPr>
            <w:tcW w:w="2268" w:type="dxa"/>
          </w:tcPr>
          <w:p w14:paraId="6C9634B8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250.000,00</w:t>
            </w:r>
          </w:p>
        </w:tc>
      </w:tr>
      <w:tr w:rsidR="00FB519F" w:rsidRPr="00D8725A" w14:paraId="2E0543DE" w14:textId="77777777" w:rsidTr="00B347EA">
        <w:trPr>
          <w:trHeight w:val="259"/>
        </w:trPr>
        <w:tc>
          <w:tcPr>
            <w:tcW w:w="643" w:type="dxa"/>
          </w:tcPr>
          <w:p w14:paraId="71021854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563" w:type="dxa"/>
          </w:tcPr>
          <w:p w14:paraId="786C3C82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Sveti Petar Orehovec</w:t>
            </w:r>
          </w:p>
        </w:tc>
        <w:tc>
          <w:tcPr>
            <w:tcW w:w="5415" w:type="dxa"/>
          </w:tcPr>
          <w:p w14:paraId="6B5A39F1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Modernizacija javne rasvjete Općine</w:t>
            </w:r>
          </w:p>
        </w:tc>
        <w:tc>
          <w:tcPr>
            <w:tcW w:w="2268" w:type="dxa"/>
          </w:tcPr>
          <w:p w14:paraId="7F6DAFFC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450.000,00</w:t>
            </w:r>
          </w:p>
        </w:tc>
      </w:tr>
      <w:tr w:rsidR="00FB519F" w:rsidRPr="00D8725A" w14:paraId="5C793FB3" w14:textId="77777777" w:rsidTr="00B347EA">
        <w:trPr>
          <w:trHeight w:val="259"/>
        </w:trPr>
        <w:tc>
          <w:tcPr>
            <w:tcW w:w="643" w:type="dxa"/>
          </w:tcPr>
          <w:p w14:paraId="1B097617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563" w:type="dxa"/>
          </w:tcPr>
          <w:p w14:paraId="55040D0C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Koprivnički Ivanec</w:t>
            </w:r>
          </w:p>
        </w:tc>
        <w:tc>
          <w:tcPr>
            <w:tcW w:w="5415" w:type="dxa"/>
          </w:tcPr>
          <w:p w14:paraId="17756425" w14:textId="4EE7B4F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Modernizacija javne rasv</w:t>
            </w:r>
            <w:r w:rsidR="00B05355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ete Goričko</w:t>
            </w:r>
          </w:p>
        </w:tc>
        <w:tc>
          <w:tcPr>
            <w:tcW w:w="2268" w:type="dxa"/>
          </w:tcPr>
          <w:p w14:paraId="0D8FB0AB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</w:tr>
      <w:tr w:rsidR="00FB519F" w:rsidRPr="00D8725A" w14:paraId="1D7C4E84" w14:textId="77777777" w:rsidTr="00B347EA">
        <w:trPr>
          <w:trHeight w:val="259"/>
        </w:trPr>
        <w:tc>
          <w:tcPr>
            <w:tcW w:w="643" w:type="dxa"/>
          </w:tcPr>
          <w:p w14:paraId="328D9CFB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1563" w:type="dxa"/>
          </w:tcPr>
          <w:p w14:paraId="7DCC12AF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Virje</w:t>
            </w:r>
          </w:p>
        </w:tc>
        <w:tc>
          <w:tcPr>
            <w:tcW w:w="5415" w:type="dxa"/>
          </w:tcPr>
          <w:p w14:paraId="18F5CB0C" w14:textId="337C9EE0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tržnice u Virju</w:t>
            </w:r>
          </w:p>
        </w:tc>
        <w:tc>
          <w:tcPr>
            <w:tcW w:w="2268" w:type="dxa"/>
          </w:tcPr>
          <w:p w14:paraId="287B4E6C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450.000,00</w:t>
            </w:r>
          </w:p>
        </w:tc>
      </w:tr>
      <w:tr w:rsidR="00FB519F" w:rsidRPr="00D8725A" w14:paraId="70F42B6B" w14:textId="77777777" w:rsidTr="00B347EA">
        <w:trPr>
          <w:trHeight w:val="259"/>
        </w:trPr>
        <w:tc>
          <w:tcPr>
            <w:tcW w:w="643" w:type="dxa"/>
          </w:tcPr>
          <w:p w14:paraId="44DCEA28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1563" w:type="dxa"/>
          </w:tcPr>
          <w:p w14:paraId="6A0FCFF4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Rasinja</w:t>
            </w:r>
          </w:p>
        </w:tc>
        <w:tc>
          <w:tcPr>
            <w:tcW w:w="5415" w:type="dxa"/>
          </w:tcPr>
          <w:p w14:paraId="7BA9B228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dječjeg igrališta u Rasinji</w:t>
            </w:r>
          </w:p>
        </w:tc>
        <w:tc>
          <w:tcPr>
            <w:tcW w:w="2268" w:type="dxa"/>
          </w:tcPr>
          <w:p w14:paraId="3824A5AA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</w:tr>
      <w:tr w:rsidR="00FB519F" w:rsidRPr="00D8725A" w14:paraId="4B3EA27E" w14:textId="77777777" w:rsidTr="00B347EA">
        <w:trPr>
          <w:trHeight w:val="259"/>
        </w:trPr>
        <w:tc>
          <w:tcPr>
            <w:tcW w:w="643" w:type="dxa"/>
          </w:tcPr>
          <w:p w14:paraId="62329EB5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563" w:type="dxa"/>
          </w:tcPr>
          <w:p w14:paraId="4AFF62E4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Općina Podravske Sesvete</w:t>
            </w:r>
          </w:p>
        </w:tc>
        <w:tc>
          <w:tcPr>
            <w:tcW w:w="5415" w:type="dxa"/>
          </w:tcPr>
          <w:p w14:paraId="42819633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Adaptacija društvenog doma u Podravskim Sesvetama</w:t>
            </w:r>
          </w:p>
        </w:tc>
        <w:tc>
          <w:tcPr>
            <w:tcW w:w="2268" w:type="dxa"/>
          </w:tcPr>
          <w:p w14:paraId="006C0669" w14:textId="77777777" w:rsidR="00FB519F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</w:tr>
      <w:tr w:rsidR="00FB519F" w:rsidRPr="00D8725A" w14:paraId="5DB99138" w14:textId="77777777" w:rsidTr="00B347EA">
        <w:trPr>
          <w:trHeight w:val="259"/>
        </w:trPr>
        <w:tc>
          <w:tcPr>
            <w:tcW w:w="643" w:type="dxa"/>
          </w:tcPr>
          <w:p w14:paraId="3CEC8607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</w:tcPr>
          <w:p w14:paraId="58DEA012" w14:textId="77777777" w:rsidR="00FB519F" w:rsidRDefault="00FB519F" w:rsidP="00B3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5" w:type="dxa"/>
          </w:tcPr>
          <w:p w14:paraId="6FAFB119" w14:textId="77777777" w:rsidR="00FB519F" w:rsidRPr="008D50DA" w:rsidRDefault="00FB519F" w:rsidP="00B34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0DA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2268" w:type="dxa"/>
          </w:tcPr>
          <w:p w14:paraId="4229EEC3" w14:textId="77777777" w:rsidR="00FB519F" w:rsidRPr="008D50DA" w:rsidRDefault="00FB519F" w:rsidP="00B347E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0DA">
              <w:rPr>
                <w:rFonts w:ascii="Times New Roman" w:hAnsi="Times New Roman"/>
                <w:b/>
              </w:rPr>
              <w:t>4.530.000,00</w:t>
            </w:r>
          </w:p>
        </w:tc>
      </w:tr>
    </w:tbl>
    <w:p w14:paraId="3304FE24" w14:textId="77777777" w:rsidR="00FB519F" w:rsidRPr="00D8725A" w:rsidRDefault="00FB519F" w:rsidP="00FB519F">
      <w:pPr>
        <w:rPr>
          <w:rFonts w:ascii="Times New Roman" w:hAnsi="Times New Roman"/>
          <w:b/>
        </w:rPr>
      </w:pPr>
    </w:p>
    <w:p w14:paraId="69B56339" w14:textId="77777777" w:rsidR="00F9160D" w:rsidRDefault="00F9160D"/>
    <w:sectPr w:rsidR="00F9160D" w:rsidSect="00D8725A">
      <w:pgSz w:w="16838" w:h="11906" w:orient="landscape"/>
      <w:pgMar w:top="1418" w:right="1134" w:bottom="1418" w:left="1418" w:header="141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8"/>
    <w:rsid w:val="00AB6638"/>
    <w:rsid w:val="00B05355"/>
    <w:rsid w:val="00F9160D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CFE8"/>
  <w15:chartTrackingRefBased/>
  <w15:docId w15:val="{9F5C6159-CB38-44D4-A2BB-1F3E8F2A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Kraljic</dc:creator>
  <cp:keywords/>
  <dc:description/>
  <cp:lastModifiedBy>PORA 80-7</cp:lastModifiedBy>
  <cp:revision>3</cp:revision>
  <dcterms:created xsi:type="dcterms:W3CDTF">2019-05-17T13:22:00Z</dcterms:created>
  <dcterms:modified xsi:type="dcterms:W3CDTF">2019-05-17T13:25:00Z</dcterms:modified>
</cp:coreProperties>
</file>